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91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27"/>
        <w:gridCol w:w="649"/>
        <w:gridCol w:w="1002"/>
        <w:gridCol w:w="105"/>
        <w:gridCol w:w="1167"/>
        <w:gridCol w:w="1397"/>
        <w:gridCol w:w="778"/>
        <w:gridCol w:w="1250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312" w:afterLines="100" w:line="4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"http://zsjy.gzhu.edu.cn/twxcsqb.docx" \t "_blank" </w:instrText>
            </w:r>
            <w:r>
              <w:fldChar w:fldCharType="separate"/>
            </w:r>
            <w:r>
              <w:rPr>
                <w:rStyle w:val="9"/>
                <w:rFonts w:hint="eastAsia" w:ascii="仿宋" w:hAnsi="仿宋" w:eastAsia="PMingLiU"/>
                <w:b/>
                <w:sz w:val="30"/>
                <w:szCs w:val="30"/>
                <w:lang w:eastAsia="zh-TW"/>
              </w:rPr>
              <w:t>廣州體育學院</w:t>
            </w:r>
            <w:r>
              <w:rPr>
                <w:rStyle w:val="9"/>
                <w:rFonts w:ascii="仿宋" w:hAnsi="仿宋" w:eastAsia="PMingLiU"/>
                <w:b/>
                <w:sz w:val="30"/>
                <w:szCs w:val="30"/>
                <w:lang w:eastAsia="zh-TW"/>
              </w:rPr>
              <w:t>20</w:t>
            </w:r>
            <w:r>
              <w:rPr>
                <w:rStyle w:val="9"/>
                <w:rFonts w:hint="eastAsia" w:ascii="仿宋" w:hAnsi="仿宋" w:eastAsiaTheme="minorEastAsia"/>
                <w:b/>
                <w:sz w:val="30"/>
                <w:szCs w:val="30"/>
              </w:rPr>
              <w:t>2</w:t>
            </w:r>
            <w:r>
              <w:rPr>
                <w:rStyle w:val="9"/>
                <w:rFonts w:hint="eastAsia" w:ascii="仿宋" w:hAnsi="仿宋" w:eastAsiaTheme="minorEastAsia"/>
                <w:b/>
                <w:sz w:val="30"/>
                <w:szCs w:val="3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Style w:val="9"/>
                <w:rFonts w:hint="eastAsia" w:ascii="仿宋" w:hAnsi="仿宋" w:eastAsia="PMingLiU"/>
                <w:b/>
                <w:sz w:val="30"/>
                <w:szCs w:val="30"/>
                <w:lang w:eastAsia="zh-TW"/>
              </w:rPr>
              <w:t>年招收臺灣高中畢業生入學申請表</w:t>
            </w:r>
            <w:r>
              <w:rPr>
                <w:rStyle w:val="9"/>
                <w:rFonts w:hint="eastAsia" w:ascii="仿宋" w:hAnsi="仿宋" w:eastAsia="PMingLiU"/>
                <w:b/>
                <w:sz w:val="30"/>
                <w:szCs w:val="30"/>
                <w:lang w:eastAsia="zh-TW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>
              <w:rPr>
                <w:rFonts w:hint="eastAsia" w:ascii="仿宋" w:hAnsi="仿宋" w:eastAsia="PMingLiU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>
              <w:rPr>
                <w:rFonts w:hint="eastAsia" w:ascii="仿宋" w:hAnsi="仿宋" w:eastAsia="PMingLiU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45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來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陸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臺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1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電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郵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中學名稱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籍貫</w:t>
            </w:r>
          </w:p>
        </w:tc>
        <w:tc>
          <w:tcPr>
            <w:tcW w:w="10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通訊位址</w:t>
            </w:r>
          </w:p>
        </w:tc>
        <w:tc>
          <w:tcPr>
            <w:tcW w:w="367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家庭主要成員</w:t>
            </w:r>
            <w:r>
              <w:rPr>
                <w:rFonts w:hint="eastAsia" w:ascii="仿宋" w:hAnsi="仿宋" w:eastAsia="PMingLiU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>
              <w:rPr>
                <w:rFonts w:hint="eastAsia" w:ascii="仿宋" w:hAnsi="仿宋" w:eastAsia="PMingLiU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8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請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關係</w:t>
            </w:r>
          </w:p>
        </w:tc>
        <w:tc>
          <w:tcPr>
            <w:tcW w:w="16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任職機構及職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14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區號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本人學習經歷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學習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214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就讀學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185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>
              <w:rPr>
                <w:rFonts w:hint="eastAsia" w:ascii="仿宋" w:hAnsi="仿宋" w:eastAsia="PMingLiU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hint="eastAsia" w:ascii="仿宋" w:hAnsi="仿宋" w:eastAsia="PMingLiU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>
              <w:rPr>
                <w:rFonts w:hint="eastAsia" w:ascii="仿宋" w:hAnsi="仿宋" w:eastAsia="PMingLiU" w:cs="仿宋_GB2312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>
              <w:rPr>
                <w:rFonts w:hint="eastAsia" w:ascii="仿宋" w:hAnsi="仿宋" w:eastAsia="PMingLiU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報考專業</w:t>
            </w:r>
          </w:p>
        </w:tc>
        <w:tc>
          <w:tcPr>
            <w:tcW w:w="399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獎項及證書（高中階段）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獲得時間</w:t>
            </w:r>
          </w:p>
        </w:tc>
        <w:tc>
          <w:tcPr>
            <w:tcW w:w="399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獲獎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hint="eastAsia" w:ascii="仿宋" w:hAnsi="仿宋" w:eastAsia="PMingLiU" w:cs="宋体"/>
                <w:color w:val="000000"/>
                <w:kern w:val="0"/>
                <w:sz w:val="24"/>
                <w:szCs w:val="24"/>
                <w:lang w:eastAsia="zh-TW"/>
              </w:rPr>
              <w:t>陳</w:t>
            </w:r>
            <w:r>
              <w:rPr>
                <w:rFonts w:hint="eastAsia" w:ascii="仿宋" w:hAnsi="仿宋" w:eastAsia="PMingLiU" w:cs="仿宋_GB2312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3995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PMingLiU" w:cs="宋体"/>
                <w:sz w:val="24"/>
                <w:szCs w:val="24"/>
                <w:lang w:eastAsia="zh-TW"/>
              </w:rPr>
              <w:t>說</w:t>
            </w:r>
            <w:r>
              <w:rPr>
                <w:rFonts w:hint="eastAsia" w:ascii="仿宋" w:hAnsi="仿宋" w:eastAsia="PMingLiU" w:cs="仿宋_GB2312"/>
                <w:sz w:val="24"/>
                <w:szCs w:val="24"/>
                <w:lang w:eastAsia="zh-TW"/>
              </w:rPr>
              <w:t>明：</w:t>
            </w:r>
            <w:r>
              <w:rPr>
                <w:rFonts w:hint="eastAsia" w:ascii="仿宋" w:hAnsi="仿宋" w:eastAsia="PMingLiU" w:cs="宋体"/>
                <w:sz w:val="24"/>
                <w:szCs w:val="24"/>
                <w:lang w:eastAsia="zh-TW"/>
              </w:rPr>
              <w:t>內</w:t>
            </w:r>
            <w:r>
              <w:rPr>
                <w:rFonts w:hint="eastAsia" w:ascii="仿宋" w:hAnsi="仿宋" w:eastAsia="PMingLiU" w:cs="仿宋_GB2312"/>
                <w:sz w:val="24"/>
                <w:szCs w:val="24"/>
                <w:lang w:eastAsia="zh-TW"/>
              </w:rPr>
              <w:t>容可以包括你的大</w:t>
            </w:r>
            <w:r>
              <w:rPr>
                <w:rFonts w:hint="eastAsia" w:ascii="仿宋" w:hAnsi="仿宋" w:eastAsia="PMingLiU" w:cs="宋体"/>
                <w:sz w:val="24"/>
                <w:szCs w:val="24"/>
                <w:lang w:eastAsia="zh-TW"/>
              </w:rPr>
              <w:t>學</w:t>
            </w:r>
            <w:r>
              <w:rPr>
                <w:rFonts w:hint="eastAsia" w:ascii="仿宋" w:hAnsi="仿宋" w:eastAsia="PMingLiU" w:cs="仿宋_GB2312"/>
                <w:sz w:val="24"/>
                <w:szCs w:val="24"/>
                <w:lang w:eastAsia="zh-TW"/>
              </w:rPr>
              <w:t>學習</w:t>
            </w:r>
            <w:r>
              <w:rPr>
                <w:rFonts w:hint="eastAsia" w:ascii="仿宋" w:hAnsi="仿宋" w:eastAsia="PMingLiU" w:cs="宋体"/>
                <w:sz w:val="24"/>
                <w:szCs w:val="24"/>
                <w:lang w:eastAsia="zh-TW"/>
              </w:rPr>
              <w:t>計畫</w:t>
            </w:r>
            <w:r>
              <w:rPr>
                <w:rFonts w:hint="eastAsia" w:ascii="仿宋" w:hAnsi="仿宋" w:eastAsia="PMingLiU" w:cs="仿宋_GB2312"/>
                <w:sz w:val="24"/>
                <w:szCs w:val="24"/>
                <w:lang w:eastAsia="zh-TW"/>
              </w:rPr>
              <w:t>和未</w:t>
            </w:r>
            <w:r>
              <w:rPr>
                <w:rFonts w:hint="eastAsia" w:ascii="仿宋" w:hAnsi="仿宋" w:eastAsia="PMingLiU" w:cs="宋体"/>
                <w:sz w:val="24"/>
                <w:szCs w:val="24"/>
                <w:lang w:eastAsia="zh-TW"/>
              </w:rPr>
              <w:t>來</w:t>
            </w:r>
            <w:r>
              <w:rPr>
                <w:rFonts w:hint="eastAsia" w:ascii="仿宋" w:hAnsi="仿宋" w:eastAsia="PMingLiU" w:cs="仿宋_GB2312"/>
                <w:sz w:val="24"/>
                <w:szCs w:val="24"/>
                <w:lang w:eastAsia="zh-TW"/>
              </w:rPr>
              <w:t>的</w:t>
            </w:r>
            <w:r>
              <w:rPr>
                <w:rFonts w:hint="eastAsia" w:ascii="仿宋" w:hAnsi="仿宋" w:eastAsia="PMingLiU" w:cs="宋体"/>
                <w:sz w:val="24"/>
                <w:szCs w:val="24"/>
                <w:lang w:eastAsia="zh-TW"/>
              </w:rPr>
              <w:t>職業</w:t>
            </w:r>
            <w:r>
              <w:rPr>
                <w:rFonts w:hint="eastAsia" w:ascii="仿宋" w:hAnsi="仿宋" w:eastAsia="PMingLiU" w:cs="仿宋_GB2312"/>
                <w:sz w:val="24"/>
                <w:szCs w:val="24"/>
                <w:lang w:eastAsia="zh-TW"/>
              </w:rPr>
              <w:t>理想與追求、希望到廣州體育學院</w:t>
            </w:r>
            <w:r>
              <w:rPr>
                <w:rFonts w:hint="eastAsia" w:ascii="仿宋" w:hAnsi="仿宋" w:eastAsia="PMingLiU" w:cs="宋体"/>
                <w:sz w:val="24"/>
                <w:szCs w:val="24"/>
                <w:lang w:eastAsia="zh-TW"/>
              </w:rPr>
              <w:t>學習的</w:t>
            </w:r>
            <w:r>
              <w:rPr>
                <w:rFonts w:hint="eastAsia" w:ascii="仿宋" w:hAnsi="仿宋" w:eastAsia="PMingLiU" w:cs="仿宋_GB2312"/>
                <w:sz w:val="24"/>
                <w:szCs w:val="24"/>
                <w:lang w:eastAsia="zh-TW"/>
              </w:rPr>
              <w:t>原因等。</w:t>
            </w:r>
            <w:r>
              <w:rPr>
                <w:rFonts w:hint="eastAsia" w:ascii="仿宋" w:hAnsi="仿宋" w:eastAsia="PMingLiU"/>
                <w:sz w:val="24"/>
                <w:szCs w:val="24"/>
                <w:lang w:eastAsia="zh-TW"/>
              </w:rPr>
              <w:t>字</w:t>
            </w:r>
            <w:r>
              <w:rPr>
                <w:rFonts w:hint="eastAsia" w:ascii="仿宋" w:hAnsi="仿宋" w:eastAsia="PMingLiU" w:cs="宋体"/>
                <w:sz w:val="24"/>
                <w:szCs w:val="24"/>
                <w:lang w:eastAsia="zh-TW"/>
              </w:rPr>
              <w:t>數</w:t>
            </w:r>
            <w:r>
              <w:rPr>
                <w:rFonts w:hint="eastAsia" w:ascii="仿宋" w:hAnsi="仿宋" w:eastAsia="PMingLiU" w:cs="仿宋_GB2312"/>
                <w:sz w:val="24"/>
                <w:szCs w:val="24"/>
                <w:lang w:eastAsia="zh-TW"/>
              </w:rPr>
              <w:t>控制在</w:t>
            </w:r>
            <w:r>
              <w:rPr>
                <w:rFonts w:ascii="仿宋" w:hAnsi="仿宋" w:eastAsia="PMingLiU"/>
                <w:sz w:val="24"/>
                <w:szCs w:val="24"/>
                <w:lang w:eastAsia="zh-TW"/>
              </w:rPr>
              <w:t>1000</w:t>
            </w:r>
            <w:r>
              <w:rPr>
                <w:rFonts w:hint="eastAsia" w:ascii="仿宋" w:hAnsi="仿宋" w:eastAsia="PMingLiU"/>
                <w:sz w:val="24"/>
                <w:szCs w:val="24"/>
                <w:lang w:eastAsia="zh-TW"/>
              </w:rPr>
              <w:t>字左右</w:t>
            </w:r>
            <w:r>
              <w:rPr>
                <w:rFonts w:hint="eastAsia" w:ascii="仿宋" w:hAnsi="仿宋" w:eastAsia="PMingLiU" w:cs="仿宋_GB2312"/>
                <w:sz w:val="24"/>
                <w:szCs w:val="24"/>
                <w:lang w:eastAsia="zh-TW"/>
              </w:rPr>
              <w:t>。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100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95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460" w:lineRule="exact"/>
        <w:ind w:left="661" w:hanging="660" w:hangingChars="236"/>
        <w:jc w:val="center"/>
        <w:rPr>
          <w:rFonts w:eastAsia="PMingLiU" w:asciiTheme="minorEastAsia" w:hAnsiTheme="minorEastAsia"/>
          <w:sz w:val="28"/>
          <w:lang w:eastAsia="zh-TW"/>
        </w:rPr>
      </w:pPr>
    </w:p>
    <w:p>
      <w:pPr>
        <w:snapToGrid w:val="0"/>
        <w:spacing w:line="460" w:lineRule="exact"/>
        <w:ind w:left="661" w:hanging="660" w:hangingChars="236"/>
        <w:jc w:val="center"/>
        <w:rPr>
          <w:rFonts w:asciiTheme="minorEastAsia" w:hAnsiTheme="minorEastAsia"/>
          <w:sz w:val="28"/>
        </w:rPr>
      </w:pPr>
      <w:r>
        <w:rPr>
          <w:rFonts w:hint="eastAsia" w:eastAsia="PMingLiU" w:asciiTheme="minorEastAsia" w:hAnsiTheme="minorEastAsia"/>
          <w:sz w:val="28"/>
          <w:lang w:eastAsia="zh-TW"/>
        </w:rPr>
        <w:t>申請人聲明</w:t>
      </w:r>
    </w:p>
    <w:p>
      <w:pPr>
        <w:snapToGrid w:val="0"/>
        <w:spacing w:line="460" w:lineRule="exact"/>
        <w:ind w:left="-708" w:leftChars="-337" w:right="-764" w:rightChars="-364" w:firstLine="484" w:firstLineChars="202"/>
        <w:rPr>
          <w:rFonts w:eastAsia="PMingLiU" w:asciiTheme="minorEastAsia" w:hAnsiTheme="minorEastAsia"/>
          <w:sz w:val="24"/>
          <w:szCs w:val="24"/>
          <w:lang w:eastAsia="zh-TW"/>
        </w:rPr>
      </w:pPr>
      <w:r>
        <w:rPr>
          <w:rFonts w:hint="eastAsia" w:eastAsia="PMingLiU" w:asciiTheme="minorEastAsia" w:hAnsiTheme="minorEastAsia"/>
          <w:sz w:val="24"/>
          <w:szCs w:val="24"/>
          <w:lang w:eastAsia="zh-TW"/>
        </w:rPr>
        <w:t>本人</w:t>
      </w:r>
      <w:r>
        <w:rPr>
          <w:rFonts w:hint="eastAsia" w:eastAsia="PMingLiU" w:cs="宋体" w:asciiTheme="minorEastAsia" w:hAnsiTheme="minorEastAsia"/>
          <w:sz w:val="24"/>
          <w:szCs w:val="24"/>
          <w:lang w:eastAsia="zh-TW"/>
        </w:rPr>
        <w:t>確認</w:t>
      </w:r>
      <w:r>
        <w:rPr>
          <w:rFonts w:hint="eastAsia" w:eastAsia="PMingLiU" w:cs="仿宋_GB2312" w:asciiTheme="minorEastAsia" w:hAnsiTheme="minorEastAsia"/>
          <w:sz w:val="24"/>
          <w:szCs w:val="24"/>
          <w:lang w:eastAsia="zh-TW"/>
        </w:rPr>
        <w:t>所提交的申</w:t>
      </w:r>
      <w:r>
        <w:rPr>
          <w:rFonts w:hint="eastAsia" w:eastAsia="PMingLiU" w:cs="宋体" w:asciiTheme="minorEastAsia" w:hAnsiTheme="minorEastAsia"/>
          <w:sz w:val="24"/>
          <w:szCs w:val="24"/>
          <w:lang w:eastAsia="zh-TW"/>
        </w:rPr>
        <w:t>請資訊</w:t>
      </w:r>
      <w:r>
        <w:rPr>
          <w:rFonts w:hint="eastAsia" w:eastAsia="PMingLiU" w:cs="仿宋_GB2312" w:asciiTheme="minorEastAsia" w:hAnsiTheme="minorEastAsia"/>
          <w:sz w:val="24"/>
          <w:szCs w:val="24"/>
          <w:lang w:eastAsia="zh-TW"/>
        </w:rPr>
        <w:t>及其他附件內容均真</w:t>
      </w:r>
      <w:r>
        <w:rPr>
          <w:rFonts w:hint="eastAsia" w:eastAsia="PMingLiU" w:cs="宋体" w:asciiTheme="minorEastAsia" w:hAnsiTheme="minorEastAsia"/>
          <w:sz w:val="24"/>
          <w:szCs w:val="24"/>
          <w:lang w:eastAsia="zh-TW"/>
        </w:rPr>
        <w:t>實</w:t>
      </w:r>
      <w:r>
        <w:rPr>
          <w:rFonts w:hint="eastAsia" w:eastAsia="PMingLiU" w:cs="仿宋_GB2312" w:asciiTheme="minorEastAsia" w:hAnsiTheme="minorEastAsia"/>
          <w:sz w:val="24"/>
          <w:szCs w:val="24"/>
          <w:lang w:eastAsia="zh-TW"/>
        </w:rPr>
        <w:t>、正</w:t>
      </w:r>
      <w:r>
        <w:rPr>
          <w:rFonts w:hint="eastAsia" w:eastAsia="PMingLiU" w:cs="宋体" w:asciiTheme="minorEastAsia" w:hAnsiTheme="minorEastAsia"/>
          <w:sz w:val="24"/>
          <w:szCs w:val="24"/>
          <w:lang w:eastAsia="zh-TW"/>
        </w:rPr>
        <w:t>確</w:t>
      </w:r>
      <w:r>
        <w:rPr>
          <w:rFonts w:hint="eastAsia" w:eastAsia="PMingLiU" w:cs="仿宋_GB2312" w:asciiTheme="minorEastAsia" w:hAnsiTheme="minorEastAsia"/>
          <w:sz w:val="24"/>
          <w:szCs w:val="24"/>
          <w:lang w:eastAsia="zh-TW"/>
        </w:rPr>
        <w:t>，本人知曉並將承擔因資訊</w:t>
      </w:r>
      <w:r>
        <w:rPr>
          <w:rFonts w:hint="eastAsia" w:eastAsia="PMingLiU" w:cs="宋体" w:asciiTheme="minorEastAsia" w:hAnsiTheme="minorEastAsia"/>
          <w:sz w:val="24"/>
          <w:szCs w:val="24"/>
          <w:lang w:eastAsia="zh-TW"/>
        </w:rPr>
        <w:t>虛</w:t>
      </w:r>
      <w:r>
        <w:rPr>
          <w:rFonts w:hint="eastAsia" w:eastAsia="PMingLiU" w:cs="仿宋_GB2312" w:asciiTheme="minorEastAsia" w:hAnsiTheme="minorEastAsia"/>
          <w:sz w:val="24"/>
          <w:szCs w:val="24"/>
          <w:lang w:eastAsia="zh-TW"/>
        </w:rPr>
        <w:t>假、</w:t>
      </w:r>
      <w:r>
        <w:rPr>
          <w:rFonts w:hint="eastAsia" w:eastAsia="PMingLiU" w:cs="宋体" w:asciiTheme="minorEastAsia" w:hAnsiTheme="minorEastAsia"/>
          <w:sz w:val="24"/>
          <w:szCs w:val="24"/>
          <w:lang w:eastAsia="zh-TW"/>
        </w:rPr>
        <w:t>錯誤產生</w:t>
      </w:r>
      <w:r>
        <w:rPr>
          <w:rFonts w:hint="eastAsia" w:eastAsia="PMingLiU" w:cs="仿宋_GB2312" w:asciiTheme="minorEastAsia" w:hAnsiTheme="minorEastAsia"/>
          <w:sz w:val="24"/>
          <w:szCs w:val="24"/>
          <w:lang w:eastAsia="zh-TW"/>
        </w:rPr>
        <w:t>的全部後果。</w:t>
      </w:r>
    </w:p>
    <w:p>
      <w:pPr>
        <w:snapToGrid w:val="0"/>
        <w:spacing w:line="460" w:lineRule="exact"/>
        <w:ind w:left="-708" w:leftChars="-337" w:right="-764" w:rightChars="-364" w:firstLine="484" w:firstLineChars="202"/>
        <w:rPr>
          <w:rFonts w:asciiTheme="minorEastAsia" w:hAnsiTheme="minorEastAsia"/>
          <w:sz w:val="24"/>
          <w:szCs w:val="24"/>
          <w:lang w:eastAsia="zh-TW"/>
        </w:rPr>
      </w:pPr>
    </w:p>
    <w:p>
      <w:pPr>
        <w:snapToGrid w:val="0"/>
        <w:spacing w:line="460" w:lineRule="exact"/>
        <w:ind w:firstLine="1320" w:firstLineChars="600"/>
        <w:jc w:val="right"/>
        <w:rPr>
          <w:rFonts w:eastAsia="PMingLiU" w:asciiTheme="minorEastAsia" w:hAnsiTheme="minorEastAsia"/>
          <w:sz w:val="22"/>
          <w:lang w:eastAsia="zh-TW"/>
        </w:rPr>
      </w:pPr>
      <w:r>
        <w:rPr>
          <w:rFonts w:hint="eastAsia" w:eastAsia="PMingLiU" w:asciiTheme="minorEastAsia" w:hAnsiTheme="minorEastAsia"/>
          <w:sz w:val="22"/>
          <w:lang w:eastAsia="zh-TW"/>
        </w:rPr>
        <w:t>申請人簽名：</w:t>
      </w:r>
      <w:r>
        <w:rPr>
          <w:rFonts w:eastAsia="PMingLiU" w:asciiTheme="minorEastAsia" w:hAnsiTheme="minorEastAsia"/>
          <w:sz w:val="22"/>
          <w:lang w:eastAsia="zh-TW"/>
        </w:rPr>
        <w:tab/>
      </w:r>
      <w:r>
        <w:rPr>
          <w:rFonts w:eastAsia="PMingLiU" w:asciiTheme="minorEastAsia" w:hAnsiTheme="minorEastAsia"/>
          <w:sz w:val="22"/>
          <w:lang w:eastAsia="zh-TW"/>
        </w:rPr>
        <w:tab/>
      </w:r>
      <w:r>
        <w:rPr>
          <w:rFonts w:hint="eastAsia" w:eastAsia="PMingLiU" w:asciiTheme="minorEastAsia" w:hAnsiTheme="minorEastAsia"/>
          <w:sz w:val="22"/>
          <w:lang w:eastAsia="zh-TW"/>
        </w:rPr>
        <w:t>日期：</w:t>
      </w:r>
    </w:p>
    <w:p>
      <w:pPr>
        <w:snapToGrid w:val="0"/>
        <w:spacing w:line="460" w:lineRule="exact"/>
        <w:ind w:firstLine="1320" w:firstLineChars="600"/>
        <w:jc w:val="right"/>
        <w:rPr>
          <w:rFonts w:hint="eastAsia" w:asciiTheme="minorEastAsia" w:hAnsiTheme="minorEastAsia"/>
          <w:sz w:val="22"/>
        </w:rPr>
      </w:pPr>
    </w:p>
    <w:p>
      <w:pPr>
        <w:widowControl/>
        <w:spacing w:line="460" w:lineRule="exact"/>
        <w:rPr>
          <w:rFonts w:asciiTheme="minorEastAsia" w:hAnsiTheme="minorEastAsia"/>
          <w:sz w:val="22"/>
        </w:rPr>
      </w:pPr>
      <w:r>
        <w:rPr>
          <w:rFonts w:hint="eastAsia" w:eastAsia="PMingLiU" w:cs="宋体" w:asciiTheme="minorEastAsia" w:hAnsiTheme="minorEastAsia"/>
          <w:bCs/>
          <w:color w:val="333333"/>
          <w:kern w:val="0"/>
          <w:sz w:val="22"/>
          <w:szCs w:val="32"/>
          <w:lang w:eastAsia="zh-TW"/>
        </w:rPr>
        <w:t>備註</w:t>
      </w:r>
      <w:r>
        <w:rPr>
          <w:rFonts w:hint="eastAsia" w:eastAsia="PMingLiU" w:cs="宋体" w:asciiTheme="majorEastAsia" w:hAnsiTheme="majorEastAsia"/>
          <w:bCs/>
          <w:color w:val="333333"/>
          <w:kern w:val="0"/>
          <w:sz w:val="22"/>
          <w:szCs w:val="32"/>
          <w:lang w:eastAsia="zh-TW"/>
        </w:rPr>
        <w:t>：</w:t>
      </w:r>
      <w:r>
        <w:rPr>
          <w:rFonts w:hint="eastAsia" w:eastAsia="PMingLiU" w:cs="宋体" w:asciiTheme="minorEastAsia" w:hAnsiTheme="minorEastAsia"/>
          <w:bCs/>
          <w:color w:val="333333"/>
          <w:kern w:val="0"/>
          <w:sz w:val="22"/>
          <w:szCs w:val="32"/>
          <w:lang w:eastAsia="zh-TW"/>
        </w:rPr>
        <w:t>本表請用電腦錄入，列印後在申請人簽名處手寫簽名並掃描上傳。</w:t>
      </w:r>
      <w:r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/>
        </w:rPr>
        <w:instrText xml:space="preserve">ADDIN CNKISM.UserStyle</w:instrText>
      </w:r>
      <w:r>
        <w:rPr>
          <w:rFonts w:asciiTheme="minorEastAsia" w:hAnsiTheme="minorEastAsia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374"/>
    <w:rsid w:val="00014507"/>
    <w:rsid w:val="000223A9"/>
    <w:rsid w:val="000225D0"/>
    <w:rsid w:val="00023454"/>
    <w:rsid w:val="00025E0C"/>
    <w:rsid w:val="000412C0"/>
    <w:rsid w:val="000523A9"/>
    <w:rsid w:val="00055870"/>
    <w:rsid w:val="000B087E"/>
    <w:rsid w:val="000D4305"/>
    <w:rsid w:val="00127313"/>
    <w:rsid w:val="00154560"/>
    <w:rsid w:val="00161D66"/>
    <w:rsid w:val="001718B5"/>
    <w:rsid w:val="002149BD"/>
    <w:rsid w:val="00233190"/>
    <w:rsid w:val="0027217C"/>
    <w:rsid w:val="002823BD"/>
    <w:rsid w:val="00284F81"/>
    <w:rsid w:val="00320D9C"/>
    <w:rsid w:val="003371CA"/>
    <w:rsid w:val="003E4F1A"/>
    <w:rsid w:val="00404771"/>
    <w:rsid w:val="004337D0"/>
    <w:rsid w:val="00442B2A"/>
    <w:rsid w:val="004953D7"/>
    <w:rsid w:val="004A1893"/>
    <w:rsid w:val="004D43A0"/>
    <w:rsid w:val="004D557E"/>
    <w:rsid w:val="004E1A26"/>
    <w:rsid w:val="004E74BC"/>
    <w:rsid w:val="005035ED"/>
    <w:rsid w:val="00514D95"/>
    <w:rsid w:val="005154CA"/>
    <w:rsid w:val="005D19D0"/>
    <w:rsid w:val="00607925"/>
    <w:rsid w:val="006616E2"/>
    <w:rsid w:val="00674868"/>
    <w:rsid w:val="006A36D4"/>
    <w:rsid w:val="006B3ACA"/>
    <w:rsid w:val="006B6AD3"/>
    <w:rsid w:val="00787DBD"/>
    <w:rsid w:val="0079022F"/>
    <w:rsid w:val="007D4749"/>
    <w:rsid w:val="007D50AB"/>
    <w:rsid w:val="0082251E"/>
    <w:rsid w:val="00872323"/>
    <w:rsid w:val="008A68D4"/>
    <w:rsid w:val="008B1143"/>
    <w:rsid w:val="008B3374"/>
    <w:rsid w:val="00956A22"/>
    <w:rsid w:val="009870C7"/>
    <w:rsid w:val="009E3A6C"/>
    <w:rsid w:val="009E3B08"/>
    <w:rsid w:val="009F63C8"/>
    <w:rsid w:val="00A27A47"/>
    <w:rsid w:val="00AC0D70"/>
    <w:rsid w:val="00AE1CD0"/>
    <w:rsid w:val="00B26163"/>
    <w:rsid w:val="00B824D4"/>
    <w:rsid w:val="00BA0128"/>
    <w:rsid w:val="00BD74B5"/>
    <w:rsid w:val="00BE2072"/>
    <w:rsid w:val="00C118B1"/>
    <w:rsid w:val="00C250E9"/>
    <w:rsid w:val="00CD35A4"/>
    <w:rsid w:val="00D206C7"/>
    <w:rsid w:val="00D223D8"/>
    <w:rsid w:val="00D248DA"/>
    <w:rsid w:val="00D27C87"/>
    <w:rsid w:val="00D5079B"/>
    <w:rsid w:val="00D63A3B"/>
    <w:rsid w:val="00D66570"/>
    <w:rsid w:val="00D67F5B"/>
    <w:rsid w:val="00DE6818"/>
    <w:rsid w:val="00E07B27"/>
    <w:rsid w:val="00E56EBC"/>
    <w:rsid w:val="00E91F35"/>
    <w:rsid w:val="00E95FBD"/>
    <w:rsid w:val="00EA0835"/>
    <w:rsid w:val="00F325F7"/>
    <w:rsid w:val="00F343B3"/>
    <w:rsid w:val="00F34462"/>
    <w:rsid w:val="00F427CB"/>
    <w:rsid w:val="00F82A4E"/>
    <w:rsid w:val="71F90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页眉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81</Words>
  <Characters>464</Characters>
  <Lines>3</Lines>
  <Paragraphs>1</Paragraphs>
  <TotalTime>333</TotalTime>
  <ScaleCrop>false</ScaleCrop>
  <LinksUpToDate>false</LinksUpToDate>
  <CharactersWithSpaces>544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2018-12-29T02:52:00Z</dcterms:created>
  <dc:creator>未知用户</dc:creator>
  <cp:lastModifiedBy>天誉</cp:lastModifiedBy>
  <dcterms:modified xsi:type="dcterms:W3CDTF">2022-01-27T07:10:01Z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C8CC05749E144C258EAD59FC68257EA6</vt:lpwstr>
  </property>
</Properties>
</file>